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B0" w:rsidRDefault="004C7E5A" w:rsidP="00183B4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CDA7E" wp14:editId="36F6EE70">
                <wp:simplePos x="0" y="0"/>
                <wp:positionH relativeFrom="column">
                  <wp:posOffset>28575</wp:posOffset>
                </wp:positionH>
                <wp:positionV relativeFrom="paragraph">
                  <wp:posOffset>18415</wp:posOffset>
                </wp:positionV>
                <wp:extent cx="3000375" cy="23812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3812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BB0" w:rsidRPr="00671BB0" w:rsidRDefault="00671BB0" w:rsidP="00671B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1BB0">
                              <w:rPr>
                                <w:rFonts w:ascii="Arial" w:hAnsi="Arial" w:cs="Arial"/>
                                <w:sz w:val="28"/>
                              </w:rPr>
                              <w:t>Perks of an HSA</w:t>
                            </w:r>
                          </w:p>
                          <w:p w:rsidR="00671BB0" w:rsidRPr="00671BB0" w:rsidRDefault="00671BB0" w:rsidP="00671B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71BB0">
                              <w:rPr>
                                <w:rFonts w:ascii="Arial" w:hAnsi="Arial" w:cs="Arial"/>
                              </w:rPr>
                              <w:t>Pay for today’s eligible out-of-pocket healthcare expenses using tax-free money and put away something extra for tomorrow’s healthcare needs</w:t>
                            </w:r>
                          </w:p>
                          <w:p w:rsidR="00671BB0" w:rsidRDefault="00671BB0" w:rsidP="00671B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71BB0">
                              <w:rPr>
                                <w:rFonts w:ascii="Arial" w:hAnsi="Arial" w:cs="Arial"/>
                              </w:rPr>
                              <w:t>Pay fewer taxes this year and in retirement – earnings on your HSA funds are tax free, too</w:t>
                            </w:r>
                          </w:p>
                          <w:p w:rsidR="00671BB0" w:rsidRPr="00671BB0" w:rsidRDefault="00671BB0" w:rsidP="00671B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71BB0">
                              <w:rPr>
                                <w:rFonts w:ascii="Arial" w:hAnsi="Arial" w:cs="Arial"/>
                              </w:rPr>
                              <w:t>Earn money while saving money with no “use it or lose it” risk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CDA7E" id="Rounded Rectangle 2" o:spid="_x0000_s1026" style="position:absolute;margin-left:2.25pt;margin-top:1.45pt;width:236.25pt;height:1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" fillcolor="#c00000" strokecolor="#1f4d78 [1604]" strokeweight="1pt">
                <v:stroke joinstyle="miter"/>
                <v:textbox>
                  <w:txbxContent>
                    <w:p w:rsidR="00671BB0" w:rsidRPr="00671BB0" w:rsidRDefault="00671BB0" w:rsidP="00671BB0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71BB0">
                        <w:rPr>
                          <w:rFonts w:ascii="Arial" w:hAnsi="Arial" w:cs="Arial"/>
                          <w:sz w:val="28"/>
                        </w:rPr>
                        <w:t>Perks of an HSA</w:t>
                      </w:r>
                    </w:p>
                    <w:p w:rsidR="00671BB0" w:rsidRPr="00671BB0" w:rsidRDefault="00671BB0" w:rsidP="00671B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71BB0">
                        <w:rPr>
                          <w:rFonts w:ascii="Arial" w:hAnsi="Arial" w:cs="Arial"/>
                        </w:rPr>
                        <w:t>Pay for today’s eligible out-of-pocket healthcare expenses using tax-free money and put away something extra for tomorrow’s healthcare needs</w:t>
                      </w:r>
                    </w:p>
                    <w:p w:rsidR="00671BB0" w:rsidRDefault="00671BB0" w:rsidP="00671B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71BB0">
                        <w:rPr>
                          <w:rFonts w:ascii="Arial" w:hAnsi="Arial" w:cs="Arial"/>
                        </w:rPr>
                        <w:t>Pay fewer taxes this year and in retirement – earnings on your HSA funds are tax free, too</w:t>
                      </w:r>
                    </w:p>
                    <w:p w:rsidR="00671BB0" w:rsidRPr="00671BB0" w:rsidRDefault="00671BB0" w:rsidP="00671B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71BB0">
                        <w:rPr>
                          <w:rFonts w:ascii="Arial" w:hAnsi="Arial" w:cs="Arial"/>
                        </w:rPr>
                        <w:t>Earn money while saving money with no “use it or lose it” risk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4B0F" w:rsidRDefault="001E4B0F" w:rsidP="004C7E5A">
      <w:pPr>
        <w:spacing w:after="0" w:line="240" w:lineRule="auto"/>
        <w:ind w:left="5040"/>
        <w:jc w:val="both"/>
        <w:rPr>
          <w:rFonts w:ascii="Arial" w:hAnsi="Arial" w:cs="Arial"/>
          <w:color w:val="2F5496" w:themeColor="accent5" w:themeShade="BF"/>
          <w:sz w:val="28"/>
          <w:szCs w:val="28"/>
        </w:rPr>
      </w:pPr>
    </w:p>
    <w:p w:rsidR="00183B44" w:rsidRPr="001E4B0F" w:rsidRDefault="00183B44" w:rsidP="004C7E5A">
      <w:pPr>
        <w:spacing w:after="0" w:line="240" w:lineRule="auto"/>
        <w:ind w:left="5040"/>
        <w:jc w:val="both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1E4B0F">
        <w:rPr>
          <w:rFonts w:ascii="Arial" w:hAnsi="Arial" w:cs="Arial"/>
          <w:color w:val="2F5496" w:themeColor="accent5" w:themeShade="BF"/>
          <w:sz w:val="28"/>
          <w:szCs w:val="28"/>
        </w:rPr>
        <w:t xml:space="preserve">A Health Savings Account (HSA) is like a </w:t>
      </w:r>
      <w:r w:rsidR="006D2074">
        <w:rPr>
          <w:rFonts w:ascii="Arial" w:hAnsi="Arial" w:cs="Arial"/>
          <w:color w:val="2F5496" w:themeColor="accent5" w:themeShade="BF"/>
          <w:sz w:val="28"/>
          <w:szCs w:val="28"/>
        </w:rPr>
        <w:t>457/</w:t>
      </w:r>
      <w:r w:rsidRPr="001E4B0F">
        <w:rPr>
          <w:rFonts w:ascii="Arial" w:hAnsi="Arial" w:cs="Arial"/>
          <w:color w:val="2F5496" w:themeColor="accent5" w:themeShade="BF"/>
          <w:sz w:val="28"/>
          <w:szCs w:val="28"/>
        </w:rPr>
        <w:t xml:space="preserve">401(k) </w:t>
      </w:r>
      <w:r w:rsidR="006D2074">
        <w:rPr>
          <w:rFonts w:ascii="Arial" w:hAnsi="Arial" w:cs="Arial"/>
          <w:color w:val="2F5496" w:themeColor="accent5" w:themeShade="BF"/>
          <w:sz w:val="28"/>
          <w:szCs w:val="28"/>
        </w:rPr>
        <w:t xml:space="preserve">plan </w:t>
      </w:r>
      <w:r w:rsidRPr="001E4B0F">
        <w:rPr>
          <w:rFonts w:ascii="Arial" w:hAnsi="Arial" w:cs="Arial"/>
          <w:color w:val="2F5496" w:themeColor="accent5" w:themeShade="BF"/>
          <w:sz w:val="28"/>
          <w:szCs w:val="28"/>
        </w:rPr>
        <w:t>for healthcare expenses. If you are covered by a qualified high-deductible health plan</w:t>
      </w:r>
      <w:r w:rsidR="006D2074">
        <w:rPr>
          <w:rFonts w:ascii="Arial" w:hAnsi="Arial" w:cs="Arial"/>
          <w:color w:val="2F5496" w:themeColor="accent5" w:themeShade="BF"/>
          <w:sz w:val="28"/>
          <w:szCs w:val="28"/>
        </w:rPr>
        <w:t>, such as ours</w:t>
      </w:r>
      <w:r w:rsidRPr="001E4B0F">
        <w:rPr>
          <w:rFonts w:ascii="Arial" w:hAnsi="Arial" w:cs="Arial"/>
          <w:color w:val="2F5496" w:themeColor="accent5" w:themeShade="BF"/>
          <w:sz w:val="28"/>
          <w:szCs w:val="28"/>
        </w:rPr>
        <w:t xml:space="preserve">, you </w:t>
      </w:r>
      <w:r w:rsidR="006D2074">
        <w:rPr>
          <w:rFonts w:ascii="Arial" w:hAnsi="Arial" w:cs="Arial"/>
          <w:color w:val="2F5496" w:themeColor="accent5" w:themeShade="BF"/>
          <w:sz w:val="28"/>
          <w:szCs w:val="28"/>
        </w:rPr>
        <w:t>may</w:t>
      </w:r>
      <w:r w:rsidR="006D2074" w:rsidRPr="001E4B0F">
        <w:rPr>
          <w:rFonts w:ascii="Arial" w:hAnsi="Arial" w:cs="Arial"/>
          <w:color w:val="2F5496" w:themeColor="accent5" w:themeShade="BF"/>
          <w:sz w:val="28"/>
          <w:szCs w:val="28"/>
        </w:rPr>
        <w:t xml:space="preserve"> </w:t>
      </w:r>
      <w:r w:rsidRPr="001E4B0F">
        <w:rPr>
          <w:rFonts w:ascii="Arial" w:hAnsi="Arial" w:cs="Arial"/>
          <w:color w:val="2F5496" w:themeColor="accent5" w:themeShade="BF"/>
          <w:sz w:val="28"/>
          <w:szCs w:val="28"/>
        </w:rPr>
        <w:t>set aside pre-tax money in an HSA to pay for current and future healthcare expenses. A</w:t>
      </w:r>
      <w:r w:rsidR="006D2074">
        <w:rPr>
          <w:rFonts w:ascii="Arial" w:hAnsi="Arial" w:cs="Arial"/>
          <w:color w:val="2F5496" w:themeColor="accent5" w:themeShade="BF"/>
          <w:sz w:val="28"/>
          <w:szCs w:val="28"/>
        </w:rPr>
        <w:t>n</w:t>
      </w:r>
      <w:r w:rsidRPr="001E4B0F">
        <w:rPr>
          <w:rFonts w:ascii="Arial" w:hAnsi="Arial" w:cs="Arial"/>
          <w:color w:val="2F5496" w:themeColor="accent5" w:themeShade="BF"/>
          <w:sz w:val="28"/>
          <w:szCs w:val="28"/>
        </w:rPr>
        <w:t xml:space="preserve"> HSA is the smart, simple way to reduce your tax burden while building a healthcare </w:t>
      </w:r>
      <w:r w:rsidR="006D2074">
        <w:rPr>
          <w:rFonts w:ascii="Arial" w:hAnsi="Arial" w:cs="Arial"/>
          <w:color w:val="2F5496" w:themeColor="accent5" w:themeShade="BF"/>
          <w:sz w:val="28"/>
          <w:szCs w:val="28"/>
        </w:rPr>
        <w:t>“</w:t>
      </w:r>
      <w:r w:rsidRPr="001E4B0F">
        <w:rPr>
          <w:rFonts w:ascii="Arial" w:hAnsi="Arial" w:cs="Arial"/>
          <w:color w:val="2F5496" w:themeColor="accent5" w:themeShade="BF"/>
          <w:sz w:val="28"/>
          <w:szCs w:val="28"/>
        </w:rPr>
        <w:t>nest egg</w:t>
      </w:r>
      <w:r w:rsidR="006D2074">
        <w:rPr>
          <w:rFonts w:ascii="Arial" w:hAnsi="Arial" w:cs="Arial"/>
          <w:color w:val="2F5496" w:themeColor="accent5" w:themeShade="BF"/>
          <w:sz w:val="28"/>
          <w:szCs w:val="28"/>
        </w:rPr>
        <w:t>”</w:t>
      </w:r>
      <w:r w:rsidRPr="001E4B0F">
        <w:rPr>
          <w:rFonts w:ascii="Arial" w:hAnsi="Arial" w:cs="Arial"/>
          <w:color w:val="2F5496" w:themeColor="accent5" w:themeShade="BF"/>
          <w:sz w:val="28"/>
          <w:szCs w:val="28"/>
        </w:rPr>
        <w:t>.</w:t>
      </w:r>
    </w:p>
    <w:p w:rsidR="00766E04" w:rsidRDefault="00766E04" w:rsidP="00183B44">
      <w:pPr>
        <w:spacing w:after="0" w:line="240" w:lineRule="auto"/>
      </w:pPr>
    </w:p>
    <w:p w:rsidR="004C7E5A" w:rsidRDefault="004C7E5A" w:rsidP="00183B44">
      <w:pPr>
        <w:spacing w:after="0" w:line="240" w:lineRule="auto"/>
      </w:pPr>
    </w:p>
    <w:p w:rsidR="00671BB0" w:rsidRDefault="001E4B0F" w:rsidP="00CE5572">
      <w:pPr>
        <w:spacing w:after="0" w:line="240" w:lineRule="auto"/>
        <w:jc w:val="both"/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607B6" wp14:editId="118296BB">
                <wp:simplePos x="0" y="0"/>
                <wp:positionH relativeFrom="column">
                  <wp:posOffset>5334000</wp:posOffset>
                </wp:positionH>
                <wp:positionV relativeFrom="paragraph">
                  <wp:posOffset>168275</wp:posOffset>
                </wp:positionV>
                <wp:extent cx="1781175" cy="327660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766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B0F" w:rsidRPr="00CE5572" w:rsidRDefault="001E4B0F" w:rsidP="001E4B0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CE5572">
                              <w:rPr>
                                <w:rFonts w:ascii="Arial" w:hAnsi="Arial" w:cs="Arial"/>
                                <w:sz w:val="32"/>
                              </w:rPr>
                              <w:t>How much can you contribute?</w:t>
                            </w:r>
                          </w:p>
                          <w:p w:rsidR="001E4B0F" w:rsidRPr="00CE5572" w:rsidRDefault="001E4B0F" w:rsidP="001E4B0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E5572">
                              <w:rPr>
                                <w:rFonts w:ascii="Arial" w:hAnsi="Arial" w:cs="Arial"/>
                                <w:sz w:val="24"/>
                              </w:rPr>
                              <w:t>$3,350</w:t>
                            </w:r>
                            <w:r w:rsidR="0000394F">
                              <w:rPr>
                                <w:rFonts w:ascii="Arial" w:hAnsi="Arial" w:cs="Arial"/>
                                <w:sz w:val="24"/>
                              </w:rPr>
                              <w:t xml:space="preserve"> annually</w:t>
                            </w:r>
                            <w:r w:rsidRPr="00CE5572">
                              <w:rPr>
                                <w:rFonts w:ascii="Arial" w:hAnsi="Arial" w:cs="Arial"/>
                                <w:sz w:val="24"/>
                              </w:rPr>
                              <w:t xml:space="preserve"> if you have individual coverage </w:t>
                            </w:r>
                          </w:p>
                          <w:p w:rsidR="001E4B0F" w:rsidRPr="00CE5572" w:rsidRDefault="001E4B0F" w:rsidP="001E4B0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E5572">
                              <w:rPr>
                                <w:rFonts w:ascii="Arial" w:hAnsi="Arial" w:cs="Arial"/>
                                <w:sz w:val="24"/>
                              </w:rPr>
                              <w:t>$6,750</w:t>
                            </w:r>
                            <w:r w:rsidR="0000394F">
                              <w:rPr>
                                <w:rFonts w:ascii="Arial" w:hAnsi="Arial" w:cs="Arial"/>
                                <w:sz w:val="24"/>
                              </w:rPr>
                              <w:t xml:space="preserve"> annually</w:t>
                            </w:r>
                            <w:r w:rsidRPr="00CE5572">
                              <w:rPr>
                                <w:rFonts w:ascii="Arial" w:hAnsi="Arial" w:cs="Arial"/>
                                <w:sz w:val="24"/>
                              </w:rPr>
                              <w:t xml:space="preserve"> if you have family coverage. </w:t>
                            </w:r>
                          </w:p>
                          <w:p w:rsidR="001E4B0F" w:rsidRPr="001E4B0F" w:rsidRDefault="001E4B0F" w:rsidP="001E4B0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E5572">
                              <w:rPr>
                                <w:rFonts w:ascii="Arial" w:hAnsi="Arial" w:cs="Arial"/>
                                <w:sz w:val="24"/>
                              </w:rPr>
                              <w:t xml:space="preserve">If you are 55 or older as of December 31, 2016, you may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contribute an additional $1,000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607B6" id="Rounded Rectangle 19" o:spid="_x0000_s1027" style="position:absolute;left:0;text-align:left;margin-left:420pt;margin-top:13.25pt;width:140.25pt;height:2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" fillcolor="#2f5496 [2408]" strokecolor="#1f4d78 [1604]" strokeweight="1pt">
                <v:stroke joinstyle="miter"/>
                <v:textbox>
                  <w:txbxContent>
                    <w:p w:rsidR="001E4B0F" w:rsidRPr="00CE5572" w:rsidRDefault="001E4B0F" w:rsidP="001E4B0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CE5572">
                        <w:rPr>
                          <w:rFonts w:ascii="Arial" w:hAnsi="Arial" w:cs="Arial"/>
                          <w:sz w:val="32"/>
                        </w:rPr>
                        <w:t>How much can you contribute?</w:t>
                      </w:r>
                    </w:p>
                    <w:p w:rsidR="001E4B0F" w:rsidRPr="00CE5572" w:rsidRDefault="001E4B0F" w:rsidP="001E4B0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CE5572">
                        <w:rPr>
                          <w:rFonts w:ascii="Arial" w:hAnsi="Arial" w:cs="Arial"/>
                          <w:sz w:val="24"/>
                        </w:rPr>
                        <w:t>$3,350</w:t>
                      </w:r>
                      <w:r w:rsidR="0000394F">
                        <w:rPr>
                          <w:rFonts w:ascii="Arial" w:hAnsi="Arial" w:cs="Arial"/>
                          <w:sz w:val="24"/>
                        </w:rPr>
                        <w:t xml:space="preserve"> annually</w:t>
                      </w:r>
                      <w:r w:rsidRPr="00CE5572">
                        <w:rPr>
                          <w:rFonts w:ascii="Arial" w:hAnsi="Arial" w:cs="Arial"/>
                          <w:sz w:val="24"/>
                        </w:rPr>
                        <w:t xml:space="preserve"> if you have individual coverage </w:t>
                      </w:r>
                    </w:p>
                    <w:p w:rsidR="001E4B0F" w:rsidRPr="00CE5572" w:rsidRDefault="001E4B0F" w:rsidP="001E4B0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CE5572">
                        <w:rPr>
                          <w:rFonts w:ascii="Arial" w:hAnsi="Arial" w:cs="Arial"/>
                          <w:sz w:val="24"/>
                        </w:rPr>
                        <w:t>$6,750</w:t>
                      </w:r>
                      <w:r w:rsidR="0000394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00394F">
                        <w:rPr>
                          <w:rFonts w:ascii="Arial" w:hAnsi="Arial" w:cs="Arial"/>
                          <w:sz w:val="24"/>
                        </w:rPr>
                        <w:t>annually</w:t>
                      </w:r>
                      <w:bookmarkStart w:id="1" w:name="_GoBack"/>
                      <w:bookmarkEnd w:id="1"/>
                      <w:r w:rsidRPr="00CE5572">
                        <w:rPr>
                          <w:rFonts w:ascii="Arial" w:hAnsi="Arial" w:cs="Arial"/>
                          <w:sz w:val="24"/>
                        </w:rPr>
                        <w:t xml:space="preserve"> if you have family coverage. </w:t>
                      </w:r>
                    </w:p>
                    <w:p w:rsidR="001E4B0F" w:rsidRPr="001E4B0F" w:rsidRDefault="001E4B0F" w:rsidP="001E4B0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CE5572">
                        <w:rPr>
                          <w:rFonts w:ascii="Arial" w:hAnsi="Arial" w:cs="Arial"/>
                          <w:sz w:val="24"/>
                        </w:rPr>
                        <w:t xml:space="preserve">If you are 55 or older as of December 31, 2016, you may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contribute an additional $1,000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8090" w:type="dxa"/>
        <w:tblLook w:val="04A0" w:firstRow="1" w:lastRow="0" w:firstColumn="1" w:lastColumn="0" w:noHBand="0" w:noVBand="1"/>
      </w:tblPr>
      <w:tblGrid>
        <w:gridCol w:w="2330"/>
        <w:gridCol w:w="1440"/>
        <w:gridCol w:w="1440"/>
        <w:gridCol w:w="1440"/>
        <w:gridCol w:w="1440"/>
      </w:tblGrid>
      <w:tr w:rsidR="00183B44" w:rsidRPr="00183B44" w:rsidTr="00CE5572">
        <w:trPr>
          <w:trHeight w:val="39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183B44" w:rsidRPr="00183B44" w:rsidRDefault="00183B44" w:rsidP="00183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:rsidR="00183B44" w:rsidRPr="00183B44" w:rsidRDefault="00183B44" w:rsidP="0018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Without </w:t>
            </w:r>
            <w:r w:rsidR="00766E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an </w:t>
            </w:r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HSA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:rsidR="00183B44" w:rsidRPr="00183B44" w:rsidRDefault="00183B44" w:rsidP="0018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With</w:t>
            </w:r>
            <w:r w:rsidR="00766E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an</w:t>
            </w:r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HSA</w:t>
            </w:r>
          </w:p>
        </w:tc>
      </w:tr>
      <w:tr w:rsidR="00183B44" w:rsidRPr="00183B44" w:rsidTr="00CE5572">
        <w:trPr>
          <w:trHeight w:val="615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3B44">
              <w:rPr>
                <w:rFonts w:ascii="Calibri" w:eastAsia="Times New Roman" w:hAnsi="Calibri" w:cs="Times New Roman"/>
                <w:color w:val="000000"/>
              </w:rPr>
              <w:t>Medical Plan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</w:rPr>
              <w:t>Moda</w:t>
            </w:r>
            <w:proofErr w:type="spellEnd"/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D</w:t>
            </w:r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Monthly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</w:rPr>
              <w:t>Moda</w:t>
            </w:r>
            <w:proofErr w:type="spellEnd"/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D</w:t>
            </w:r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Annual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</w:rPr>
              <w:t>Moda</w:t>
            </w:r>
            <w:proofErr w:type="spellEnd"/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H</w:t>
            </w:r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Monthly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</w:rPr>
              <w:t>Moda</w:t>
            </w:r>
            <w:proofErr w:type="spellEnd"/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H</w:t>
            </w:r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Annual</w:t>
            </w:r>
          </w:p>
        </w:tc>
      </w:tr>
      <w:tr w:rsidR="00CE5572" w:rsidRPr="00183B44" w:rsidTr="00CE5572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686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3B44">
              <w:rPr>
                <w:rFonts w:ascii="Calibri" w:eastAsia="Times New Roman" w:hAnsi="Calibri" w:cs="Times New Roman"/>
                <w:color w:val="000000"/>
              </w:rPr>
              <w:t>Gross Pay</w:t>
            </w:r>
            <w:r w:rsidR="006D2074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="00686F94">
              <w:rPr>
                <w:rFonts w:ascii="Calibri" w:eastAsia="Times New Roman" w:hAnsi="Calibri" w:cs="Times New Roman"/>
                <w:color w:val="000000"/>
              </w:rPr>
              <w:t>exam</w:t>
            </w:r>
            <w:r w:rsidR="006D2074">
              <w:rPr>
                <w:rFonts w:ascii="Calibri" w:eastAsia="Times New Roman" w:hAnsi="Calibri" w:cs="Times New Roman"/>
                <w:color w:val="000000"/>
              </w:rPr>
              <w:t>ple)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83B44">
              <w:rPr>
                <w:rFonts w:ascii="Calibri" w:eastAsia="Times New Roman" w:hAnsi="Calibri" w:cs="Times New Roman"/>
              </w:rPr>
              <w:t xml:space="preserve">$4,027.81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83B44">
              <w:rPr>
                <w:rFonts w:ascii="Calibri" w:eastAsia="Times New Roman" w:hAnsi="Calibri" w:cs="Times New Roman"/>
              </w:rPr>
              <w:t xml:space="preserve">$48,333.72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83B44">
              <w:rPr>
                <w:rFonts w:ascii="Calibri" w:eastAsia="Times New Roman" w:hAnsi="Calibri" w:cs="Times New Roman"/>
              </w:rPr>
              <w:t xml:space="preserve">$4,027.81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83B44">
              <w:rPr>
                <w:rFonts w:ascii="Calibri" w:eastAsia="Times New Roman" w:hAnsi="Calibri" w:cs="Times New Roman"/>
              </w:rPr>
              <w:t xml:space="preserve">$48,333.72 </w:t>
            </w:r>
          </w:p>
        </w:tc>
      </w:tr>
      <w:tr w:rsidR="001E4B0F" w:rsidRPr="001E4B0F" w:rsidTr="00CE5572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3B44">
              <w:rPr>
                <w:rFonts w:ascii="Calibri" w:eastAsia="Times New Roman" w:hAnsi="Calibri" w:cs="Times New Roman"/>
                <w:color w:val="000000"/>
              </w:rPr>
              <w:t>Estimated Out-Of-Pocket Premium Costs*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</w:rPr>
            </w:pPr>
            <w:r w:rsidRPr="00183B44">
              <w:rPr>
                <w:rFonts w:ascii="Calibri" w:eastAsia="Times New Roman" w:hAnsi="Calibri" w:cs="Times New Roman"/>
                <w:color w:val="C00000"/>
              </w:rPr>
              <w:t>($664.17)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</w:rPr>
            </w:pPr>
            <w:r w:rsidRPr="00183B44">
              <w:rPr>
                <w:rFonts w:ascii="Calibri" w:eastAsia="Times New Roman" w:hAnsi="Calibri" w:cs="Times New Roman"/>
                <w:color w:val="C00000"/>
              </w:rPr>
              <w:t>($7,970.04)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</w:rPr>
            </w:pPr>
            <w:r w:rsidRPr="00183B44">
              <w:rPr>
                <w:rFonts w:ascii="Calibri" w:eastAsia="Times New Roman" w:hAnsi="Calibri" w:cs="Times New Roman"/>
                <w:color w:val="C00000"/>
              </w:rPr>
              <w:t>($161.52)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</w:rPr>
            </w:pPr>
            <w:r w:rsidRPr="00183B44">
              <w:rPr>
                <w:rFonts w:ascii="Calibri" w:eastAsia="Times New Roman" w:hAnsi="Calibri" w:cs="Times New Roman"/>
                <w:color w:val="C00000"/>
              </w:rPr>
              <w:t>($1,938.24)</w:t>
            </w:r>
          </w:p>
        </w:tc>
      </w:tr>
      <w:tr w:rsidR="001E4B0F" w:rsidRPr="001E4B0F" w:rsidTr="00CE5572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3B44">
              <w:rPr>
                <w:rFonts w:ascii="Calibri" w:eastAsia="Times New Roman" w:hAnsi="Calibri" w:cs="Times New Roman"/>
                <w:color w:val="000000"/>
              </w:rPr>
              <w:t>Monthly Contribution to HSA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83B44">
              <w:rPr>
                <w:rFonts w:ascii="Calibri" w:eastAsia="Times New Roman" w:hAnsi="Calibri" w:cs="Times New Roman"/>
              </w:rPr>
              <w:t xml:space="preserve">$0.00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83B44">
              <w:rPr>
                <w:rFonts w:ascii="Calibri" w:eastAsia="Times New Roman" w:hAnsi="Calibri" w:cs="Times New Roman"/>
              </w:rPr>
              <w:t xml:space="preserve">$0.00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</w:rPr>
            </w:pPr>
            <w:r w:rsidRPr="00183B44">
              <w:rPr>
                <w:rFonts w:ascii="Calibri" w:eastAsia="Times New Roman" w:hAnsi="Calibri" w:cs="Times New Roman"/>
                <w:color w:val="C00000"/>
              </w:rPr>
              <w:t>($300.00)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</w:rPr>
            </w:pPr>
            <w:r w:rsidRPr="00183B44">
              <w:rPr>
                <w:rFonts w:ascii="Calibri" w:eastAsia="Times New Roman" w:hAnsi="Calibri" w:cs="Times New Roman"/>
                <w:color w:val="C00000"/>
              </w:rPr>
              <w:t>($3,600.00)</w:t>
            </w:r>
          </w:p>
        </w:tc>
      </w:tr>
      <w:tr w:rsidR="001E4B0F" w:rsidRPr="001E4B0F" w:rsidTr="00CE5572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3B44">
              <w:rPr>
                <w:rFonts w:ascii="Calibri" w:eastAsia="Times New Roman" w:hAnsi="Calibri" w:cs="Times New Roman"/>
                <w:color w:val="000000"/>
              </w:rPr>
              <w:t>Estimated Taxes**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</w:rPr>
            </w:pPr>
            <w:r w:rsidRPr="00183B44">
              <w:rPr>
                <w:rFonts w:ascii="Calibri" w:eastAsia="Times New Roman" w:hAnsi="Calibri" w:cs="Times New Roman"/>
                <w:color w:val="C00000"/>
              </w:rPr>
              <w:t>($737.35)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</w:rPr>
            </w:pPr>
            <w:r w:rsidRPr="00183B44">
              <w:rPr>
                <w:rFonts w:ascii="Calibri" w:eastAsia="Times New Roman" w:hAnsi="Calibri" w:cs="Times New Roman"/>
                <w:color w:val="C00000"/>
              </w:rPr>
              <w:t>($8,848.20)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</w:rPr>
            </w:pPr>
            <w:r w:rsidRPr="00183B44">
              <w:rPr>
                <w:rFonts w:ascii="Calibri" w:eastAsia="Times New Roman" w:hAnsi="Calibri" w:cs="Times New Roman"/>
                <w:color w:val="C00000"/>
              </w:rPr>
              <w:t>($799.25)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</w:rPr>
            </w:pPr>
            <w:r w:rsidRPr="00183B44">
              <w:rPr>
                <w:rFonts w:ascii="Calibri" w:eastAsia="Times New Roman" w:hAnsi="Calibri" w:cs="Times New Roman"/>
                <w:color w:val="C00000"/>
              </w:rPr>
              <w:t>($9,591.00)</w:t>
            </w:r>
          </w:p>
        </w:tc>
      </w:tr>
      <w:tr w:rsidR="00CE5572" w:rsidRPr="00183B44" w:rsidTr="001E4B0F">
        <w:trPr>
          <w:trHeight w:val="31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</w:rPr>
              <w:t>Net Monthly Pay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183B44">
              <w:rPr>
                <w:rFonts w:ascii="Calibri" w:eastAsia="Times New Roman" w:hAnsi="Calibri" w:cs="Times New Roman"/>
                <w:b/>
                <w:bCs/>
              </w:rPr>
              <w:t xml:space="preserve">$2,626.29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183B44">
              <w:rPr>
                <w:rFonts w:ascii="Calibri" w:eastAsia="Times New Roman" w:hAnsi="Calibri" w:cs="Times New Roman"/>
                <w:b/>
                <w:bCs/>
              </w:rPr>
              <w:t xml:space="preserve">$31,515.48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183B44">
              <w:rPr>
                <w:rFonts w:ascii="Calibri" w:eastAsia="Times New Roman" w:hAnsi="Calibri" w:cs="Times New Roman"/>
                <w:b/>
                <w:bCs/>
              </w:rPr>
              <w:t xml:space="preserve">$2,767.04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183B44">
              <w:rPr>
                <w:rFonts w:ascii="Calibri" w:eastAsia="Times New Roman" w:hAnsi="Calibri" w:cs="Times New Roman"/>
                <w:b/>
                <w:bCs/>
              </w:rPr>
              <w:t xml:space="preserve">$33,204.48 </w:t>
            </w:r>
          </w:p>
        </w:tc>
      </w:tr>
      <w:tr w:rsidR="00CE5572" w:rsidRPr="00183B44" w:rsidTr="00CE5572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3B44">
              <w:rPr>
                <w:rFonts w:ascii="Calibri" w:eastAsia="Times New Roman" w:hAnsi="Calibri" w:cs="Times New Roman"/>
                <w:color w:val="000000"/>
              </w:rPr>
              <w:t xml:space="preserve">Estimated </w:t>
            </w:r>
            <w:r w:rsidR="00001AEB">
              <w:rPr>
                <w:rFonts w:ascii="Calibri" w:eastAsia="Times New Roman" w:hAnsi="Calibri" w:cs="Times New Roman"/>
                <w:color w:val="000000"/>
              </w:rPr>
              <w:t xml:space="preserve">Personal </w:t>
            </w:r>
            <w:bookmarkStart w:id="0" w:name="_GoBack"/>
            <w:bookmarkEnd w:id="0"/>
            <w:r w:rsidRPr="00183B44">
              <w:rPr>
                <w:rFonts w:ascii="Calibri" w:eastAsia="Times New Roman" w:hAnsi="Calibri" w:cs="Times New Roman"/>
                <w:color w:val="000000"/>
              </w:rPr>
              <w:t>Medical Expenses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</w:rPr>
            </w:pPr>
            <w:r w:rsidRPr="00183B44">
              <w:rPr>
                <w:rFonts w:ascii="Calibri" w:eastAsia="Times New Roman" w:hAnsi="Calibri" w:cs="Times New Roman"/>
                <w:color w:val="C00000"/>
              </w:rPr>
              <w:t>($150.00)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</w:rPr>
            </w:pPr>
            <w:r w:rsidRPr="00183B44">
              <w:rPr>
                <w:rFonts w:ascii="Calibri" w:eastAsia="Times New Roman" w:hAnsi="Calibri" w:cs="Times New Roman"/>
                <w:color w:val="C00000"/>
              </w:rPr>
              <w:t>($1,800.00)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</w:rPr>
            </w:pPr>
            <w:r w:rsidRPr="00183B44">
              <w:rPr>
                <w:rFonts w:ascii="Calibri" w:eastAsia="Times New Roman" w:hAnsi="Calibri" w:cs="Times New Roman"/>
                <w:color w:val="C00000"/>
              </w:rPr>
              <w:t>($150.00)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</w:rPr>
            </w:pPr>
            <w:r w:rsidRPr="00183B44">
              <w:rPr>
                <w:rFonts w:ascii="Calibri" w:eastAsia="Times New Roman" w:hAnsi="Calibri" w:cs="Times New Roman"/>
                <w:color w:val="C00000"/>
              </w:rPr>
              <w:t>($1,800.00)</w:t>
            </w:r>
          </w:p>
        </w:tc>
      </w:tr>
      <w:tr w:rsidR="00CE5572" w:rsidRPr="00183B44" w:rsidTr="00CE5572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3B44">
              <w:rPr>
                <w:rFonts w:ascii="Calibri" w:eastAsia="Times New Roman" w:hAnsi="Calibri" w:cs="Times New Roman"/>
                <w:color w:val="000000"/>
              </w:rPr>
              <w:t>Medical Expenses Paid by HSA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83B44">
              <w:rPr>
                <w:rFonts w:ascii="Calibri" w:eastAsia="Times New Roman" w:hAnsi="Calibri" w:cs="Times New Roman"/>
              </w:rPr>
              <w:t xml:space="preserve">$0.00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83B44">
              <w:rPr>
                <w:rFonts w:ascii="Calibri" w:eastAsia="Times New Roman" w:hAnsi="Calibri" w:cs="Times New Roman"/>
              </w:rPr>
              <w:t xml:space="preserve">$0.00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83B44">
              <w:rPr>
                <w:rFonts w:ascii="Calibri" w:eastAsia="Times New Roman" w:hAnsi="Calibri" w:cs="Times New Roman"/>
              </w:rPr>
              <w:t xml:space="preserve">$150.00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83B44">
              <w:rPr>
                <w:rFonts w:ascii="Calibri" w:eastAsia="Times New Roman" w:hAnsi="Calibri" w:cs="Times New Roman"/>
              </w:rPr>
              <w:t xml:space="preserve">$1,800.00 </w:t>
            </w:r>
          </w:p>
        </w:tc>
      </w:tr>
      <w:tr w:rsidR="00CE5572" w:rsidRPr="00183B44" w:rsidTr="001E4B0F">
        <w:trPr>
          <w:trHeight w:val="39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3B44">
              <w:rPr>
                <w:rFonts w:ascii="Calibri" w:eastAsia="Times New Roman" w:hAnsi="Calibri" w:cs="Times New Roman"/>
                <w:b/>
                <w:bCs/>
                <w:color w:val="000000"/>
              </w:rPr>
              <w:t>Adjusted Monthly Pay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183B44">
              <w:rPr>
                <w:rFonts w:ascii="Calibri" w:eastAsia="Times New Roman" w:hAnsi="Calibri" w:cs="Times New Roman"/>
                <w:b/>
                <w:bCs/>
              </w:rPr>
              <w:t xml:space="preserve">$2,476.29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183B44">
              <w:rPr>
                <w:rFonts w:ascii="Calibri" w:eastAsia="Times New Roman" w:hAnsi="Calibri" w:cs="Times New Roman"/>
                <w:b/>
                <w:bCs/>
              </w:rPr>
              <w:t xml:space="preserve">$29,715.48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183B44">
              <w:rPr>
                <w:rFonts w:ascii="Calibri" w:eastAsia="Times New Roman" w:hAnsi="Calibri" w:cs="Times New Roman"/>
                <w:b/>
                <w:bCs/>
              </w:rPr>
              <w:t xml:space="preserve">$2,767.04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183B44">
              <w:rPr>
                <w:rFonts w:ascii="Calibri" w:eastAsia="Times New Roman" w:hAnsi="Calibri" w:cs="Times New Roman"/>
                <w:b/>
                <w:bCs/>
              </w:rPr>
              <w:t xml:space="preserve">$33,204.48 </w:t>
            </w:r>
          </w:p>
        </w:tc>
      </w:tr>
      <w:tr w:rsidR="00183B44" w:rsidRPr="00183B44" w:rsidTr="001E4B0F">
        <w:trPr>
          <w:trHeight w:val="76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183B44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Amount Saved in Medical Account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183B44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 xml:space="preserve">$0.00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183B44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 xml:space="preserve">$0.00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183B44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 xml:space="preserve">$150.00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vAlign w:val="center"/>
            <w:hideMark/>
          </w:tcPr>
          <w:p w:rsidR="00183B44" w:rsidRPr="00183B44" w:rsidRDefault="00183B44" w:rsidP="0018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183B44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 xml:space="preserve">$1,800.00 </w:t>
            </w:r>
          </w:p>
        </w:tc>
      </w:tr>
    </w:tbl>
    <w:p w:rsidR="00CE5572" w:rsidRPr="004C7E5A" w:rsidRDefault="00C10825" w:rsidP="00CE5572">
      <w:pPr>
        <w:spacing w:after="0" w:line="240" w:lineRule="auto"/>
        <w:rPr>
          <w:sz w:val="18"/>
        </w:rPr>
      </w:pPr>
      <w:r w:rsidRPr="004C7E5A">
        <w:rPr>
          <w:sz w:val="18"/>
        </w:rPr>
        <w:t xml:space="preserve">*Based on Family coverage </w:t>
      </w:r>
      <w:r w:rsidR="00183B44" w:rsidRPr="004C7E5A">
        <w:rPr>
          <w:sz w:val="18"/>
        </w:rPr>
        <w:t xml:space="preserve">for medical, dental and vision through </w:t>
      </w:r>
      <w:proofErr w:type="spellStart"/>
      <w:r w:rsidR="00183B44" w:rsidRPr="004C7E5A">
        <w:rPr>
          <w:sz w:val="18"/>
        </w:rPr>
        <w:t>Moda</w:t>
      </w:r>
      <w:proofErr w:type="spellEnd"/>
      <w:r w:rsidR="006D2074">
        <w:rPr>
          <w:sz w:val="18"/>
        </w:rPr>
        <w:t>, Inc</w:t>
      </w:r>
      <w:r w:rsidR="00A541A7">
        <w:rPr>
          <w:sz w:val="18"/>
        </w:rPr>
        <w:t>.</w:t>
      </w:r>
    </w:p>
    <w:p w:rsidR="00B07989" w:rsidRPr="004C7E5A" w:rsidRDefault="00C10825" w:rsidP="00CE5572">
      <w:pPr>
        <w:spacing w:after="0" w:line="240" w:lineRule="auto"/>
        <w:rPr>
          <w:sz w:val="18"/>
        </w:rPr>
      </w:pPr>
      <w:r w:rsidRPr="004C7E5A">
        <w:rPr>
          <w:sz w:val="18"/>
        </w:rPr>
        <w:t xml:space="preserve">** </w:t>
      </w:r>
      <w:r w:rsidR="00183B44" w:rsidRPr="004C7E5A">
        <w:rPr>
          <w:sz w:val="18"/>
        </w:rPr>
        <w:t xml:space="preserve">Taxes based on filing status of </w:t>
      </w:r>
      <w:r w:rsidR="006D2074">
        <w:rPr>
          <w:sz w:val="18"/>
        </w:rPr>
        <w:t>“</w:t>
      </w:r>
      <w:r w:rsidR="00183B44" w:rsidRPr="004C7E5A">
        <w:rPr>
          <w:sz w:val="18"/>
        </w:rPr>
        <w:t>m</w:t>
      </w:r>
      <w:r w:rsidRPr="004C7E5A">
        <w:rPr>
          <w:sz w:val="18"/>
        </w:rPr>
        <w:t>arried</w:t>
      </w:r>
      <w:r w:rsidR="006D2074">
        <w:rPr>
          <w:sz w:val="18"/>
        </w:rPr>
        <w:t>”</w:t>
      </w:r>
      <w:r w:rsidRPr="004C7E5A">
        <w:rPr>
          <w:sz w:val="18"/>
        </w:rPr>
        <w:t xml:space="preserve"> </w:t>
      </w:r>
      <w:r w:rsidR="00183B44" w:rsidRPr="004C7E5A">
        <w:rPr>
          <w:sz w:val="18"/>
        </w:rPr>
        <w:t>with 1 deduction</w:t>
      </w:r>
    </w:p>
    <w:p w:rsidR="00B07989" w:rsidRDefault="00CE5572" w:rsidP="00183B4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BEFCB" wp14:editId="7B7AEF12">
                <wp:simplePos x="0" y="0"/>
                <wp:positionH relativeFrom="column">
                  <wp:posOffset>-152400</wp:posOffset>
                </wp:positionH>
                <wp:positionV relativeFrom="paragraph">
                  <wp:posOffset>75565</wp:posOffset>
                </wp:positionV>
                <wp:extent cx="7210425" cy="1981200"/>
                <wp:effectExtent l="0" t="0" r="28575" b="19050"/>
                <wp:wrapNone/>
                <wp:docPr id="8" name="Round Diagonal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1981200"/>
                        </a:xfrm>
                        <a:prstGeom prst="round2Diag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572" w:rsidRPr="001E4B0F" w:rsidRDefault="00CE5572" w:rsidP="001E4B0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1E4B0F">
                              <w:rPr>
                                <w:rFonts w:ascii="Arial" w:hAnsi="Arial" w:cs="Arial"/>
                                <w:sz w:val="32"/>
                              </w:rPr>
                              <w:t xml:space="preserve">How It Works </w:t>
                            </w:r>
                          </w:p>
                          <w:p w:rsidR="004C7E5A" w:rsidRPr="001E4B0F" w:rsidRDefault="00CE5572" w:rsidP="001E4B0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E4B0F">
                              <w:rPr>
                                <w:rFonts w:ascii="Arial" w:hAnsi="Arial" w:cs="Arial"/>
                                <w:sz w:val="24"/>
                              </w:rPr>
                              <w:t xml:space="preserve">Simply decide how much you want to contribute, and funds are withdrawn from your paycheck for deposit into your HSA </w:t>
                            </w:r>
                            <w:r w:rsidRPr="00686F94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before</w:t>
                            </w:r>
                            <w:r w:rsidRPr="001E4B0F">
                              <w:rPr>
                                <w:rFonts w:ascii="Arial" w:hAnsi="Arial" w:cs="Arial"/>
                                <w:sz w:val="24"/>
                              </w:rPr>
                              <w:t xml:space="preserve"> taxes are deducted. Use your HSA to pay for everyday eligible healthcare expenses, and any balance</w:t>
                            </w:r>
                            <w:r w:rsidR="006D2074">
                              <w:rPr>
                                <w:rFonts w:ascii="Arial" w:hAnsi="Arial" w:cs="Arial"/>
                                <w:sz w:val="24"/>
                              </w:rPr>
                              <w:t xml:space="preserve"> accumulates each year to help</w:t>
                            </w:r>
                            <w:r w:rsidRPr="001E4B0F">
                              <w:rPr>
                                <w:rFonts w:ascii="Arial" w:hAnsi="Arial" w:cs="Arial"/>
                                <w:sz w:val="24"/>
                              </w:rPr>
                              <w:t xml:space="preserve"> build your healthcare nest egg. You can even invest your HSA balance and not pay taxes on your gains. </w:t>
                            </w:r>
                          </w:p>
                          <w:p w:rsidR="00CE5572" w:rsidRPr="001E4B0F" w:rsidRDefault="006D2074" w:rsidP="001E4B0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D2074">
                              <w:rPr>
                                <w:rFonts w:ascii="Arial" w:hAnsi="Arial" w:cs="Arial"/>
                                <w:sz w:val="24"/>
                              </w:rPr>
                              <w:t>Unused funds are rolled over from year to year.</w:t>
                            </w:r>
                            <w:r w:rsidR="00686F9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CE5572" w:rsidRPr="001E4B0F">
                              <w:rPr>
                                <w:rFonts w:ascii="Arial" w:hAnsi="Arial" w:cs="Arial"/>
                                <w:sz w:val="24"/>
                              </w:rPr>
                              <w:t xml:space="preserve">The money in your account is yours to keep even if you change jobs, switch healthcare plans, or retire.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EFCB" id="Round Diagonal Corner Rectangle 8" o:spid="_x0000_s1028" style="position:absolute;margin-left:-12pt;margin-top:5.95pt;width:567.75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10425,1981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" adj="-11796480,,5400" path="m330207,l7210425,r,l7210425,1650993v,182368,-147839,330207,-330207,330207l,1981200r,l,330207c,147839,147839,,330207,xe" fillcolor="#c00000" strokecolor="#1f4d78 [1604]" strokeweight="1pt">
                <v:stroke joinstyle="miter"/>
                <v:formulas/>
                <v:path arrowok="t" o:connecttype="custom" o:connectlocs="330207,0;7210425,0;7210425,0;7210425,1650993;6880218,1981200;0,1981200;0,1981200;0,330207;330207,0" o:connectangles="0,0,0,0,0,0,0,0,0" textboxrect="0,0,7210425,1981200"/>
                <v:textbox>
                  <w:txbxContent>
                    <w:p w:rsidR="00CE5572" w:rsidRPr="001E4B0F" w:rsidRDefault="00CE5572" w:rsidP="001E4B0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1E4B0F">
                        <w:rPr>
                          <w:rFonts w:ascii="Arial" w:hAnsi="Arial" w:cs="Arial"/>
                          <w:sz w:val="32"/>
                        </w:rPr>
                        <w:t xml:space="preserve">How It Works </w:t>
                      </w:r>
                    </w:p>
                    <w:p w:rsidR="004C7E5A" w:rsidRPr="001E4B0F" w:rsidRDefault="00CE5572" w:rsidP="001E4B0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1E4B0F">
                        <w:rPr>
                          <w:rFonts w:ascii="Arial" w:hAnsi="Arial" w:cs="Arial"/>
                          <w:sz w:val="24"/>
                        </w:rPr>
                        <w:t xml:space="preserve">Simply decide how much you want to contribute, and funds are withdrawn from your paycheck for deposit into your HSA </w:t>
                      </w:r>
                      <w:r w:rsidRPr="00686F94">
                        <w:rPr>
                          <w:rFonts w:ascii="Arial" w:hAnsi="Arial" w:cs="Arial"/>
                          <w:sz w:val="24"/>
                          <w:u w:val="single"/>
                        </w:rPr>
                        <w:t>before</w:t>
                      </w:r>
                      <w:r w:rsidRPr="001E4B0F">
                        <w:rPr>
                          <w:rFonts w:ascii="Arial" w:hAnsi="Arial" w:cs="Arial"/>
                          <w:sz w:val="24"/>
                        </w:rPr>
                        <w:t xml:space="preserve"> taxes are deducted. Use your HSA to pay for everyday eligible healthcare expenses, and any balance</w:t>
                      </w:r>
                      <w:r w:rsidR="006D2074">
                        <w:rPr>
                          <w:rFonts w:ascii="Arial" w:hAnsi="Arial" w:cs="Arial"/>
                          <w:sz w:val="24"/>
                        </w:rPr>
                        <w:t xml:space="preserve"> accumulates each year to help</w:t>
                      </w:r>
                      <w:r w:rsidRPr="001E4B0F">
                        <w:rPr>
                          <w:rFonts w:ascii="Arial" w:hAnsi="Arial" w:cs="Arial"/>
                          <w:sz w:val="24"/>
                        </w:rPr>
                        <w:t xml:space="preserve"> build your healthcare nest egg. You can even invest your HSA balance and not pay taxes on your gains. </w:t>
                      </w:r>
                    </w:p>
                    <w:p w:rsidR="00CE5572" w:rsidRPr="001E4B0F" w:rsidRDefault="006D2074" w:rsidP="001E4B0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D2074">
                        <w:rPr>
                          <w:rFonts w:ascii="Arial" w:hAnsi="Arial" w:cs="Arial"/>
                          <w:sz w:val="24"/>
                        </w:rPr>
                        <w:t>Unused funds are rolled over from year to year.</w:t>
                      </w:r>
                      <w:r w:rsidR="00686F9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CE5572" w:rsidRPr="001E4B0F">
                        <w:rPr>
                          <w:rFonts w:ascii="Arial" w:hAnsi="Arial" w:cs="Arial"/>
                          <w:sz w:val="24"/>
                        </w:rPr>
                        <w:t xml:space="preserve">The money in your account is yours to keep even if you change jobs, switch healthcare plans, or retire. </w:t>
                      </w:r>
                    </w:p>
                  </w:txbxContent>
                </v:textbox>
              </v:shape>
            </w:pict>
          </mc:Fallback>
        </mc:AlternateContent>
      </w:r>
    </w:p>
    <w:p w:rsidR="00B07989" w:rsidRDefault="00B07989" w:rsidP="00183B44">
      <w:pPr>
        <w:spacing w:after="0" w:line="240" w:lineRule="auto"/>
      </w:pPr>
    </w:p>
    <w:p w:rsidR="00B07989" w:rsidRDefault="00B07989" w:rsidP="00183B44">
      <w:pPr>
        <w:spacing w:after="0" w:line="240" w:lineRule="auto"/>
      </w:pPr>
    </w:p>
    <w:p w:rsidR="00671BB0" w:rsidRDefault="00671BB0" w:rsidP="00183B44">
      <w:pPr>
        <w:spacing w:after="0" w:line="240" w:lineRule="auto"/>
      </w:pPr>
    </w:p>
    <w:p w:rsidR="00B07989" w:rsidRDefault="00B07989" w:rsidP="00183B44">
      <w:pPr>
        <w:spacing w:after="0" w:line="240" w:lineRule="auto"/>
      </w:pPr>
    </w:p>
    <w:p w:rsidR="00B07989" w:rsidRDefault="00B07989" w:rsidP="00183B44">
      <w:pPr>
        <w:spacing w:after="0" w:line="240" w:lineRule="auto"/>
      </w:pPr>
      <w:r>
        <w:t>Wellness visit 100% covered</w:t>
      </w:r>
    </w:p>
    <w:p w:rsidR="00B07989" w:rsidRDefault="00B07989" w:rsidP="00183B44">
      <w:pPr>
        <w:spacing w:after="0" w:line="240" w:lineRule="auto"/>
      </w:pPr>
      <w:r>
        <w:t>Primary Care services $30 copay versus 20%</w:t>
      </w:r>
    </w:p>
    <w:p w:rsidR="00B07989" w:rsidRDefault="00B07989" w:rsidP="00183B44">
      <w:pPr>
        <w:spacing w:after="0" w:line="240" w:lineRule="auto"/>
      </w:pPr>
      <w:r>
        <w:t>Alternative Care both 20%</w:t>
      </w:r>
    </w:p>
    <w:sectPr w:rsidR="00B07989" w:rsidSect="00CE5572">
      <w:headerReference w:type="default" r:id="rId7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9B" w:rsidRDefault="00EC679B" w:rsidP="00671BB0">
      <w:pPr>
        <w:spacing w:after="0" w:line="240" w:lineRule="auto"/>
      </w:pPr>
      <w:r>
        <w:separator/>
      </w:r>
    </w:p>
  </w:endnote>
  <w:endnote w:type="continuationSeparator" w:id="0">
    <w:p w:rsidR="00EC679B" w:rsidRDefault="00EC679B" w:rsidP="0067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9B" w:rsidRDefault="00EC679B" w:rsidP="00671BB0">
      <w:pPr>
        <w:spacing w:after="0" w:line="240" w:lineRule="auto"/>
      </w:pPr>
      <w:r>
        <w:separator/>
      </w:r>
    </w:p>
  </w:footnote>
  <w:footnote w:type="continuationSeparator" w:id="0">
    <w:p w:rsidR="00EC679B" w:rsidRDefault="00EC679B" w:rsidP="0067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BB0" w:rsidRDefault="00671BB0">
    <w:pPr>
      <w:pStyle w:val="Header"/>
    </w:pPr>
    <w:r>
      <w:rPr>
        <w:noProof/>
        <w:color w:val="000000"/>
        <w:sz w:val="21"/>
        <w:szCs w:val="21"/>
      </w:rPr>
      <w:drawing>
        <wp:inline distT="0" distB="0" distL="0" distR="0" wp14:anchorId="6722070C" wp14:editId="1F754E20">
          <wp:extent cx="2057400" cy="504825"/>
          <wp:effectExtent l="0" t="0" r="0" b="9525"/>
          <wp:docPr id="16" name="Picture 16" descr="cid:0B849560-0A06-4789-9EA5-B2E2F57A6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0B849560-0A06-4789-9EA5-B2E2F57A676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1E4B0F">
      <w:rPr>
        <w:rFonts w:ascii="Arial" w:hAnsi="Arial" w:cs="Arial"/>
        <w:color w:val="C00000"/>
        <w:sz w:val="44"/>
      </w:rPr>
      <w:t>Health Savings Account</w:t>
    </w:r>
    <w:r w:rsidR="001E4B0F">
      <w:rPr>
        <w:rFonts w:ascii="Arial" w:hAnsi="Arial" w:cs="Arial"/>
        <w:color w:val="C00000"/>
        <w:sz w:val="44"/>
      </w:rPr>
      <w:t xml:space="preserve"> (HSA)</w:t>
    </w:r>
  </w:p>
  <w:p w:rsidR="00671BB0" w:rsidRDefault="00671BB0" w:rsidP="00671BB0">
    <w:pPr>
      <w:pStyle w:val="Header"/>
      <w:tabs>
        <w:tab w:val="clear" w:pos="4680"/>
        <w:tab w:val="clear" w:pos="9360"/>
        <w:tab w:val="left" w:pos="69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3306"/>
    <w:multiLevelType w:val="hybridMultilevel"/>
    <w:tmpl w:val="63B0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A4C59"/>
    <w:multiLevelType w:val="hybridMultilevel"/>
    <w:tmpl w:val="6850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56"/>
    <w:rsid w:val="00001AEB"/>
    <w:rsid w:val="0000394F"/>
    <w:rsid w:val="000E6C5E"/>
    <w:rsid w:val="00183B44"/>
    <w:rsid w:val="001E4B0F"/>
    <w:rsid w:val="00315D05"/>
    <w:rsid w:val="004C7E5A"/>
    <w:rsid w:val="00671BB0"/>
    <w:rsid w:val="00686F94"/>
    <w:rsid w:val="006D2074"/>
    <w:rsid w:val="00766E04"/>
    <w:rsid w:val="00846456"/>
    <w:rsid w:val="00A541A7"/>
    <w:rsid w:val="00A56B82"/>
    <w:rsid w:val="00B07989"/>
    <w:rsid w:val="00C10825"/>
    <w:rsid w:val="00CE5572"/>
    <w:rsid w:val="00E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D9946B0-9F7E-48E9-8B8A-B0B51506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B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BB0"/>
  </w:style>
  <w:style w:type="paragraph" w:styleId="Footer">
    <w:name w:val="footer"/>
    <w:basedOn w:val="Normal"/>
    <w:link w:val="FooterChar"/>
    <w:uiPriority w:val="99"/>
    <w:unhideWhenUsed/>
    <w:rsid w:val="00671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BB0"/>
  </w:style>
  <w:style w:type="character" w:styleId="PlaceholderText">
    <w:name w:val="Placeholder Text"/>
    <w:basedOn w:val="DefaultParagraphFont"/>
    <w:uiPriority w:val="99"/>
    <w:semiHidden/>
    <w:rsid w:val="00671B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8C9A.6E66FD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Hedges</dc:creator>
  <cp:keywords/>
  <dc:description/>
  <cp:lastModifiedBy>Vicki Hedges</cp:lastModifiedBy>
  <cp:revision>5</cp:revision>
  <cp:lastPrinted>2015-09-02T22:42:00Z</cp:lastPrinted>
  <dcterms:created xsi:type="dcterms:W3CDTF">2015-09-03T14:45:00Z</dcterms:created>
  <dcterms:modified xsi:type="dcterms:W3CDTF">2015-09-03T17:49:00Z</dcterms:modified>
</cp:coreProperties>
</file>